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13E19" w14:textId="77777777" w:rsidR="006C34BC" w:rsidRDefault="006C34BC" w:rsidP="006C34BC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</w:rPr>
        <w:t>Zapraszamy na drugą edycję konferencji poświęconej badaniom w sektorze kultury, która odbędzie się 19-20 listopada 2020 r.</w:t>
      </w:r>
      <w:r>
        <w:rPr>
          <w:rStyle w:val="eop"/>
          <w:rFonts w:ascii="Arial" w:hAnsi="Arial" w:cs="Arial"/>
          <w:color w:val="000000"/>
        </w:rPr>
        <w:t> </w:t>
      </w:r>
    </w:p>
    <w:p w14:paraId="6A6817F3" w14:textId="77777777" w:rsidR="006C34BC" w:rsidRDefault="006C34BC" w:rsidP="006C34BC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Kontynuując rozważania podjęte w trakcie konferencji “Badania publiczności w instytucjach kultury”, która odbyła się w 11-12 kwietnia 2019 w Krakowie i dostrzegając istotność tej problematyki oraz potrzebę dalszej dyskusji, chcielibyśmy poszerzyć zakres wydarzenia o nowe tematy.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366BC16F" w14:textId="77777777" w:rsidR="006C34BC" w:rsidRDefault="006C34BC" w:rsidP="006C34BC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Mamy w związku z tym przyjemność zaprosić Państwa w dniach 19-20 listopada 2020 na kolejną edycję konferencji z cyklu “Badania w sektorze kultury”, organizowaną przez Zakład Zarządzania Kulturą Instytutu Kultury Uniwersytetu Jagiellońskiego we współpracy z Instytutem Badań Organizacji Kultury – IBOK. Ze względu na sytuację związaną z pandemią COVID-19 tegoroczna edycja będzie wyjątkowa, bo odbędzie się w formie zdalnej. W obliczu trudności z jakimi w ostatnich miesiącach się zmagamy, chcemy zachęcić Państwa do rozmowy na temat przyszłości: jakie perspektywy rysują się przed nami – praktykami, teoretykami i odbiorcami kultury? z jakimi możliwościami i wyzwaniami będziemy się mierzyć? jakie czekają nas zmiany? jakimi narzędziami badać przyszłość tworzenia i organizowania? jak w nowatorski sposób budować relacje z odbiorcami?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5EE89856" w14:textId="77777777" w:rsidR="006C34BC" w:rsidRDefault="006C34BC" w:rsidP="006C34BC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Do udziału zapraszamy całe środowisko sektora kultury, zarówno badaczy, jak i praktyków. Chcielibyśmy, aby konferencja stała się okazją do wymiany doświadczeń i dyskusji na temat badań w sektorze kultury. Przede wszystkim interesują nas następujące obszary i zagadnienia: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1C29135B" w14:textId="77777777" w:rsidR="006C34BC" w:rsidRDefault="006C34BC" w:rsidP="006C34BC">
      <w:pPr>
        <w:pStyle w:val="paragraph"/>
        <w:numPr>
          <w:ilvl w:val="0"/>
          <w:numId w:val="30"/>
        </w:numPr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nowatorskie metody badań w sektorze kultury,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6ED8440D" w14:textId="77777777" w:rsidR="006C34BC" w:rsidRDefault="006C34BC" w:rsidP="006C34BC">
      <w:pPr>
        <w:pStyle w:val="paragraph"/>
        <w:numPr>
          <w:ilvl w:val="0"/>
          <w:numId w:val="30"/>
        </w:numPr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nowe podejścia do badań interesariuszy sektora kultury i ich satysfakcji,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79B79730" w14:textId="77777777" w:rsidR="006C34BC" w:rsidRDefault="006C34BC" w:rsidP="006C34BC">
      <w:pPr>
        <w:pStyle w:val="paragraph"/>
        <w:numPr>
          <w:ilvl w:val="0"/>
          <w:numId w:val="30"/>
        </w:numPr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badania oferty on-line sektora kultury,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132FFF02" w14:textId="77777777" w:rsidR="006C34BC" w:rsidRDefault="006C34BC" w:rsidP="006C34BC">
      <w:pPr>
        <w:pStyle w:val="paragraph"/>
        <w:numPr>
          <w:ilvl w:val="0"/>
          <w:numId w:val="30"/>
        </w:numPr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lastRenderedPageBreak/>
        <w:t>nowe możliwości finansowania badań w sektorze kultury,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335698DD" w14:textId="77777777" w:rsidR="006C34BC" w:rsidRDefault="006C34BC" w:rsidP="006C34BC">
      <w:pPr>
        <w:pStyle w:val="paragraph"/>
        <w:numPr>
          <w:ilvl w:val="0"/>
          <w:numId w:val="30"/>
        </w:numPr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badania procesów wewnątrzorganizacyjnych i autodiagnoza w kulturze,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1C332569" w14:textId="77777777" w:rsidR="006C34BC" w:rsidRDefault="006C34BC" w:rsidP="006C34BC">
      <w:pPr>
        <w:pStyle w:val="paragraph"/>
        <w:numPr>
          <w:ilvl w:val="0"/>
          <w:numId w:val="30"/>
        </w:numPr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ewaluacja przeprowadzonych badań w sektorze kultury,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712EFFCA" w14:textId="77777777" w:rsidR="006C34BC" w:rsidRDefault="006C34BC" w:rsidP="006C34BC">
      <w:pPr>
        <w:pStyle w:val="paragraph"/>
        <w:numPr>
          <w:ilvl w:val="0"/>
          <w:numId w:val="30"/>
        </w:numPr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nowe perspektywy badawcze w kulturze,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3317CFA3" w14:textId="77777777" w:rsidR="006C34BC" w:rsidRDefault="006C34BC" w:rsidP="006C34BC">
      <w:pPr>
        <w:pStyle w:val="paragraph"/>
        <w:numPr>
          <w:ilvl w:val="0"/>
          <w:numId w:val="30"/>
        </w:numPr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badania sektora kultury prowadzone w trakcie pandemii </w:t>
      </w:r>
      <w:r>
        <w:rPr>
          <w:rStyle w:val="spellingerror"/>
          <w:rFonts w:ascii="Arial" w:hAnsi="Arial" w:cs="Arial"/>
          <w:color w:val="000000"/>
          <w:sz w:val="22"/>
          <w:szCs w:val="22"/>
        </w:rPr>
        <w:t>koronawirusa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,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33855F61" w14:textId="77777777" w:rsidR="006C34BC" w:rsidRDefault="006C34BC" w:rsidP="006C34BC">
      <w:pPr>
        <w:pStyle w:val="paragraph"/>
        <w:numPr>
          <w:ilvl w:val="0"/>
          <w:numId w:val="30"/>
        </w:numPr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jak przygotowywać się na przyszłość w obszarze kultury.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7DFECE1" w14:textId="4C545E16" w:rsidR="006C34BC" w:rsidRDefault="006C34BC" w:rsidP="006C34BC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b/>
          <w:bCs/>
          <w:color w:val="000000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W trakcie konferencji zaplanowano: panele dyskusyjne, wystąpienia z referatem, sesję </w:t>
      </w:r>
      <w:r>
        <w:rPr>
          <w:rStyle w:val="spellingerror"/>
          <w:rFonts w:ascii="Arial" w:hAnsi="Arial" w:cs="Arial"/>
          <w:color w:val="000000"/>
          <w:sz w:val="22"/>
          <w:szCs w:val="22"/>
        </w:rPr>
        <w:t>posterową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, spotkanie integracyjne, program artystyczny.</w:t>
      </w:r>
      <w:r>
        <w:rPr>
          <w:rStyle w:val="eop"/>
          <w:rFonts w:ascii="Arial" w:hAnsi="Arial" w:cs="Arial"/>
          <w:color w:val="000000"/>
          <w:sz w:val="22"/>
          <w:szCs w:val="22"/>
        </w:rPr>
        <w:t xml:space="preserve">  </w:t>
      </w:r>
    </w:p>
    <w:p w14:paraId="3070CD70" w14:textId="77777777" w:rsidR="006C34BC" w:rsidRDefault="006C34BC" w:rsidP="006C34BC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Arial" w:hAnsi="Arial" w:cs="Arial"/>
          <w:b/>
          <w:bCs/>
          <w:color w:val="000000"/>
        </w:rPr>
      </w:pPr>
    </w:p>
    <w:p w14:paraId="514476CA" w14:textId="728615C1" w:rsidR="006C34BC" w:rsidRPr="006C34BC" w:rsidRDefault="006C34BC" w:rsidP="006C34BC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6C34BC">
        <w:rPr>
          <w:rStyle w:val="normaltextrun"/>
          <w:rFonts w:ascii="Arial" w:hAnsi="Arial" w:cs="Arial"/>
          <w:b/>
          <w:bCs/>
          <w:color w:val="000000"/>
        </w:rPr>
        <w:t>Opłaty konferencyjne</w:t>
      </w:r>
    </w:p>
    <w:p w14:paraId="4A8E05B0" w14:textId="77777777" w:rsidR="006C34BC" w:rsidRDefault="006C34BC" w:rsidP="006C34BC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Dla uczestników </w:t>
      </w: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czynnych występujących z referatem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 opłata wynosi 300 zł i obejmuje: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457D16C4" w14:textId="77777777" w:rsidR="006C34BC" w:rsidRDefault="006C34BC" w:rsidP="006C34BC">
      <w:pPr>
        <w:pStyle w:val="paragraph"/>
        <w:numPr>
          <w:ilvl w:val="0"/>
          <w:numId w:val="31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udział w konferencji,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6ADF3145" w14:textId="77777777" w:rsidR="006C34BC" w:rsidRDefault="006C34BC" w:rsidP="006C34BC">
      <w:pPr>
        <w:pStyle w:val="paragraph"/>
        <w:numPr>
          <w:ilvl w:val="0"/>
          <w:numId w:val="31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wystąpienie z referatem (czas: 20 minut) – możliwość wcześniejszego nagrania referatu lub wygłoszenia go na żywo,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0F721CA1" w14:textId="77777777" w:rsidR="006C34BC" w:rsidRDefault="006C34BC" w:rsidP="006C34BC">
      <w:pPr>
        <w:pStyle w:val="paragraph"/>
        <w:numPr>
          <w:ilvl w:val="0"/>
          <w:numId w:val="31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udział w spotkaniu integracyjnym,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7C10A02" w14:textId="77777777" w:rsidR="006C34BC" w:rsidRDefault="006C34BC" w:rsidP="006C34BC">
      <w:pPr>
        <w:pStyle w:val="paragraph"/>
        <w:numPr>
          <w:ilvl w:val="0"/>
          <w:numId w:val="31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dostęp do materiałów pokonferencyjnych – 14 dni od wydarzenia,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33A9A713" w14:textId="77777777" w:rsidR="006C34BC" w:rsidRDefault="006C34BC" w:rsidP="006C34BC">
      <w:pPr>
        <w:pStyle w:val="paragraph"/>
        <w:numPr>
          <w:ilvl w:val="0"/>
          <w:numId w:val="31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dostęp do przygotowanej specjalnie dla uczestników konferencji oferty kulturalnej,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0E7B4E29" w14:textId="77777777" w:rsidR="006C34BC" w:rsidRDefault="006C34BC" w:rsidP="006C34BC">
      <w:pPr>
        <w:pStyle w:val="paragraph"/>
        <w:numPr>
          <w:ilvl w:val="0"/>
          <w:numId w:val="31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możliwość wydania artykułu w recenzowanej publikacji pokonferencyjnej. Redakcja zastrzega sobie, że teksty niespełniające wymagań merytorycznych i edytorskich nie zostaną zakwalifikowane do publikacji.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B722E99" w14:textId="77777777" w:rsidR="006C34BC" w:rsidRDefault="006C34BC" w:rsidP="006C34BC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0019EE9B" w14:textId="77777777" w:rsidR="006C34BC" w:rsidRDefault="006C34BC">
      <w:pPr>
        <w:spacing w:after="160" w:line="259" w:lineRule="auto"/>
        <w:rPr>
          <w:rStyle w:val="normaltextrun"/>
          <w:rFonts w:eastAsia="Times New Roman"/>
          <w:color w:val="000000"/>
          <w:lang w:val="pl-PL"/>
        </w:rPr>
      </w:pPr>
      <w:r>
        <w:rPr>
          <w:rStyle w:val="normaltextrun"/>
          <w:color w:val="000000"/>
        </w:rPr>
        <w:br w:type="page"/>
      </w:r>
    </w:p>
    <w:p w14:paraId="567263CB" w14:textId="0C5A5274" w:rsidR="006C34BC" w:rsidRDefault="006C34BC" w:rsidP="006C34BC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lastRenderedPageBreak/>
        <w:t>Dla uczestników </w:t>
      </w: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czynnych występujących z posterem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 opłata wynosi 200 zł i obejmuje: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7D6B5622" w14:textId="77777777" w:rsidR="006C34BC" w:rsidRDefault="006C34BC" w:rsidP="006C34BC">
      <w:pPr>
        <w:pStyle w:val="paragraph"/>
        <w:numPr>
          <w:ilvl w:val="0"/>
          <w:numId w:val="32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udział w konferencji,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19D44C11" w14:textId="77777777" w:rsidR="006C34BC" w:rsidRDefault="006C34BC" w:rsidP="006C34BC">
      <w:pPr>
        <w:pStyle w:val="paragraph"/>
        <w:numPr>
          <w:ilvl w:val="0"/>
          <w:numId w:val="32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prezentację posteru w sesji </w:t>
      </w:r>
      <w:r>
        <w:rPr>
          <w:rStyle w:val="spellingerror"/>
          <w:rFonts w:ascii="Arial" w:hAnsi="Arial" w:cs="Arial"/>
          <w:color w:val="000000"/>
          <w:sz w:val="22"/>
          <w:szCs w:val="22"/>
        </w:rPr>
        <w:t>posterowej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 – postery przed konferencją zostaną udostępnione jej uczestnikom, w trakcie wydarzenia uczestnicy będą mogli zadawać pytania autorom posterów,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0076E971" w14:textId="77777777" w:rsidR="006C34BC" w:rsidRDefault="006C34BC" w:rsidP="006C34BC">
      <w:pPr>
        <w:pStyle w:val="paragraph"/>
        <w:numPr>
          <w:ilvl w:val="0"/>
          <w:numId w:val="32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udział w spotkaniu integracyjnym,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6CE64F8B" w14:textId="77777777" w:rsidR="006C34BC" w:rsidRDefault="006C34BC" w:rsidP="006C34BC">
      <w:pPr>
        <w:pStyle w:val="paragraph"/>
        <w:numPr>
          <w:ilvl w:val="0"/>
          <w:numId w:val="32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dostęp do materiałów pokonferencyjnych – 14 dni od wydarzenia,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7198AEC8" w14:textId="4B2A81FF" w:rsidR="006C34BC" w:rsidRPr="006C34BC" w:rsidRDefault="006C34BC" w:rsidP="006C34BC">
      <w:pPr>
        <w:pStyle w:val="paragraph"/>
        <w:numPr>
          <w:ilvl w:val="0"/>
          <w:numId w:val="32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dostęp do przygotowanej specjalnie dla uczestników konferencji oferty kulturalnej.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09762AE4" w14:textId="77777777" w:rsidR="006C34BC" w:rsidRDefault="006C34BC" w:rsidP="006C34BC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Opłata dla każdego czynnego współautora referatu/posteru jest w tej samej wysokości. Zgłoszenia przyjmujemy poprzez </w:t>
      </w:r>
      <w:hyperlink r:id="rId7" w:tgtFrame="_blank" w:history="1">
        <w:r>
          <w:rPr>
            <w:rStyle w:val="normaltextrun"/>
            <w:rFonts w:ascii="Arial" w:hAnsi="Arial" w:cs="Arial"/>
            <w:color w:val="0000FF"/>
            <w:sz w:val="22"/>
            <w:szCs w:val="22"/>
            <w:u w:val="single"/>
          </w:rPr>
          <w:t>FORMULARZ</w:t>
        </w:r>
      </w:hyperlink>
      <w:r>
        <w:rPr>
          <w:rStyle w:val="normaltextrun"/>
          <w:rFonts w:ascii="Arial" w:hAnsi="Arial" w:cs="Arial"/>
          <w:color w:val="000000"/>
          <w:sz w:val="22"/>
          <w:szCs w:val="22"/>
        </w:rPr>
        <w:t>.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1558269A" w14:textId="77777777" w:rsidR="006C34BC" w:rsidRDefault="006C34BC" w:rsidP="006C34BC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W przypadku kilku autorów prosimy o wypełnienie osobno formularza dla każdego z nich.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380C7772" w14:textId="77777777" w:rsidR="006C34BC" w:rsidRDefault="006C34BC" w:rsidP="006C34BC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Arial" w:hAnsi="Arial" w:cs="Arial"/>
          <w:color w:val="000000"/>
          <w:sz w:val="22"/>
          <w:szCs w:val="22"/>
        </w:rPr>
      </w:pPr>
    </w:p>
    <w:p w14:paraId="71CD9724" w14:textId="38C9FD70" w:rsidR="006C34BC" w:rsidRDefault="006C34BC" w:rsidP="006C34BC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Dla uczestników </w:t>
      </w: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biernych (słuchaczy)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 opłata wynosi 100 zł i obejmuje: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772C3EEE" w14:textId="77777777" w:rsidR="006C34BC" w:rsidRDefault="006C34BC" w:rsidP="006C34BC">
      <w:pPr>
        <w:pStyle w:val="paragraph"/>
        <w:numPr>
          <w:ilvl w:val="0"/>
          <w:numId w:val="33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udział w konferencji,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77771E3A" w14:textId="77777777" w:rsidR="006C34BC" w:rsidRDefault="006C34BC" w:rsidP="006C34BC">
      <w:pPr>
        <w:pStyle w:val="paragraph"/>
        <w:numPr>
          <w:ilvl w:val="0"/>
          <w:numId w:val="33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udział w spotkaniu integracyjnym,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FCF9B52" w14:textId="77777777" w:rsidR="006C34BC" w:rsidRDefault="006C34BC" w:rsidP="006C34BC">
      <w:pPr>
        <w:pStyle w:val="paragraph"/>
        <w:numPr>
          <w:ilvl w:val="0"/>
          <w:numId w:val="33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dostęp do materiałów pokonferencyjnych – 14 dni od wydarzenia,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4A866331" w14:textId="77777777" w:rsidR="006C34BC" w:rsidRDefault="006C34BC" w:rsidP="006C34BC">
      <w:pPr>
        <w:pStyle w:val="paragraph"/>
        <w:numPr>
          <w:ilvl w:val="0"/>
          <w:numId w:val="33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dostęp do przygotowanej specjalnie dla uczestników konferencji oferty kulturalnej.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09836CE" w14:textId="3569AEFF" w:rsidR="006C34BC" w:rsidRDefault="006C34BC" w:rsidP="006C34BC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Rejestracja uczestników biernych będą prowadzone w późniejszym terminie.</w:t>
      </w:r>
    </w:p>
    <w:p w14:paraId="5511AF4E" w14:textId="77777777" w:rsidR="006C34BC" w:rsidRDefault="006C34BC" w:rsidP="006C34BC">
      <w:pPr>
        <w:pStyle w:val="paragraph"/>
        <w:spacing w:before="0" w:beforeAutospacing="0" w:after="0" w:afterAutospacing="0" w:line="360" w:lineRule="auto"/>
        <w:ind w:right="240"/>
        <w:textAlignment w:val="baseline"/>
        <w:rPr>
          <w:rStyle w:val="normaltextrun"/>
          <w:rFonts w:ascii="Arial" w:hAnsi="Arial" w:cs="Arial"/>
          <w:b/>
          <w:bCs/>
        </w:rPr>
      </w:pPr>
    </w:p>
    <w:p w14:paraId="0A7B34D0" w14:textId="5E62D48E" w:rsidR="006C34BC" w:rsidRDefault="006C34BC" w:rsidP="006C34BC">
      <w:pPr>
        <w:pStyle w:val="paragraph"/>
        <w:spacing w:before="0" w:beforeAutospacing="0" w:after="0" w:afterAutospacing="0" w:line="360" w:lineRule="auto"/>
        <w:ind w:right="24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</w:rPr>
        <w:t>Ważne terminy</w:t>
      </w:r>
    </w:p>
    <w:p w14:paraId="33A5B6FA" w14:textId="77777777" w:rsidR="006C34BC" w:rsidRDefault="006C34BC" w:rsidP="006C34BC">
      <w:pPr>
        <w:pStyle w:val="paragraph"/>
        <w:numPr>
          <w:ilvl w:val="0"/>
          <w:numId w:val="34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30 sierpnia 2020 – ostateczny termin przesyłania abstraktów referatów i propozycji posterów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77695D20" w14:textId="77777777" w:rsidR="006C34BC" w:rsidRDefault="006C34BC" w:rsidP="006C34BC">
      <w:pPr>
        <w:pStyle w:val="paragraph"/>
        <w:numPr>
          <w:ilvl w:val="0"/>
          <w:numId w:val="34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9 września 2020 – ogłoszenie listy zakwalifikowanych referatów i posterów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20267955" w14:textId="77777777" w:rsidR="006C34BC" w:rsidRDefault="006C34BC" w:rsidP="006C34BC">
      <w:pPr>
        <w:pStyle w:val="paragraph"/>
        <w:numPr>
          <w:ilvl w:val="0"/>
          <w:numId w:val="34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lastRenderedPageBreak/>
        <w:t>30 września 2020 – ostateczny termin przesłania wideo z nagraniem referatów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7F096A26" w14:textId="77777777" w:rsidR="006C34BC" w:rsidRDefault="006C34BC" w:rsidP="006C34BC">
      <w:pPr>
        <w:pStyle w:val="paragraph"/>
        <w:numPr>
          <w:ilvl w:val="0"/>
          <w:numId w:val="34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1 października 2020 – ostateczny termin ogłoszenia pełnego programu konferencji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273A1D75" w14:textId="77777777" w:rsidR="006C34BC" w:rsidRDefault="006C34BC" w:rsidP="006C34BC">
      <w:pPr>
        <w:pStyle w:val="paragraph"/>
        <w:numPr>
          <w:ilvl w:val="0"/>
          <w:numId w:val="34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8 października – 8 listopada 2020 - termin rejestracji na konferencję i dokonywania wpłat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7B88C979" w14:textId="77777777" w:rsidR="006C34BC" w:rsidRDefault="006C34BC" w:rsidP="006C34BC">
      <w:pPr>
        <w:pStyle w:val="paragraph"/>
        <w:numPr>
          <w:ilvl w:val="0"/>
          <w:numId w:val="34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19-21 listopada 2020 – termin konferencji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49A61B18" w14:textId="77777777" w:rsidR="006C34BC" w:rsidRDefault="006C34BC" w:rsidP="006C34BC">
      <w:pPr>
        <w:pStyle w:val="paragraph"/>
        <w:numPr>
          <w:ilvl w:val="0"/>
          <w:numId w:val="34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31 grudnia 2020 – ostateczny termin przesyłania artykułów do publikacji pokonferencyjnej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046A568B" w14:textId="77777777" w:rsidR="006C34BC" w:rsidRDefault="006C34BC" w:rsidP="006C34BC">
      <w:pPr>
        <w:pStyle w:val="paragraph"/>
        <w:spacing w:before="0" w:beforeAutospacing="0" w:after="0" w:afterAutospacing="0" w:line="360" w:lineRule="auto"/>
        <w:ind w:right="2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7E86B868" w14:textId="77777777" w:rsidR="006C34BC" w:rsidRDefault="006C34BC" w:rsidP="006C34BC">
      <w:pPr>
        <w:pStyle w:val="paragraph"/>
        <w:spacing w:before="0" w:beforeAutospacing="0" w:after="0" w:afterAutospacing="0" w:line="360" w:lineRule="auto"/>
        <w:ind w:right="2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Dołącz do wydarzenia: </w:t>
      </w:r>
      <w:hyperlink r:id="rId8" w:tgtFrame="_blank" w:history="1">
        <w:r>
          <w:rPr>
            <w:rStyle w:val="normaltextrun"/>
            <w:rFonts w:ascii="Arial" w:hAnsi="Arial" w:cs="Arial"/>
            <w:color w:val="0000FF"/>
            <w:sz w:val="22"/>
            <w:szCs w:val="22"/>
            <w:u w:val="single"/>
          </w:rPr>
          <w:t>Link do wydarzenia na Facebooku</w:t>
        </w:r>
      </w:hyperlink>
      <w:r>
        <w:rPr>
          <w:rStyle w:val="eop"/>
          <w:rFonts w:ascii="Arial" w:hAnsi="Arial" w:cs="Arial"/>
          <w:sz w:val="22"/>
          <w:szCs w:val="22"/>
        </w:rPr>
        <w:t> </w:t>
      </w:r>
    </w:p>
    <w:p w14:paraId="115D6A8A" w14:textId="77777777" w:rsidR="006C34BC" w:rsidRDefault="006C34BC" w:rsidP="006C34BC">
      <w:pPr>
        <w:pStyle w:val="paragraph"/>
        <w:spacing w:before="0" w:beforeAutospacing="0" w:after="0" w:afterAutospacing="0" w:line="360" w:lineRule="auto"/>
        <w:ind w:right="2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47CCF43E" w14:textId="7A60607F" w:rsidR="006C34BC" w:rsidRDefault="006C34BC" w:rsidP="006C34BC">
      <w:pPr>
        <w:pStyle w:val="paragraph"/>
        <w:spacing w:before="0" w:beforeAutospacing="0" w:after="0" w:afterAutospacing="0" w:line="360" w:lineRule="auto"/>
        <w:ind w:right="24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</w:rPr>
        <w:t>Komitet naukowy konferencji</w:t>
      </w:r>
    </w:p>
    <w:p w14:paraId="1CC2CCA3" w14:textId="77777777" w:rsidR="006C34BC" w:rsidRDefault="006C34BC" w:rsidP="006C34BC">
      <w:pPr>
        <w:pStyle w:val="paragraph"/>
        <w:numPr>
          <w:ilvl w:val="0"/>
          <w:numId w:val="35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dr hab. Łukasz Gaweł, prof. UJ (Uniwersytet Jagielloński, Muzeum Narodowe w Warszawie) – przewodniczący komitetu naukowego konferencji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78314215" w14:textId="77777777" w:rsidR="006C34BC" w:rsidRDefault="006C34BC" w:rsidP="006C34BC">
      <w:pPr>
        <w:pStyle w:val="paragraph"/>
        <w:numPr>
          <w:ilvl w:val="0"/>
          <w:numId w:val="35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prof. dr hab. Barbara Fatyga (Uniwersytet Warszawski, Fundacja Obserwatorium Kultury Żywej – Sieć Badawcza)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14C11AAA" w14:textId="77777777" w:rsidR="006C34BC" w:rsidRDefault="006C34BC" w:rsidP="006C34BC">
      <w:pPr>
        <w:pStyle w:val="paragraph"/>
        <w:numPr>
          <w:ilvl w:val="0"/>
          <w:numId w:val="35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prof. dr hab. Dorota </w:t>
      </w:r>
      <w:r>
        <w:rPr>
          <w:rStyle w:val="spellingerror"/>
          <w:rFonts w:ascii="Arial" w:hAnsi="Arial" w:cs="Arial"/>
          <w:sz w:val="22"/>
          <w:szCs w:val="22"/>
        </w:rPr>
        <w:t>Ilczuk</w:t>
      </w:r>
      <w:r>
        <w:rPr>
          <w:rStyle w:val="normaltextrun"/>
          <w:rFonts w:ascii="Arial" w:hAnsi="Arial" w:cs="Arial"/>
          <w:sz w:val="22"/>
          <w:szCs w:val="22"/>
        </w:rPr>
        <w:t> (SWPS Uniwersytet Humanistycznospołeczny)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4F28A920" w14:textId="77777777" w:rsidR="006C34BC" w:rsidRDefault="006C34BC" w:rsidP="006C34BC">
      <w:pPr>
        <w:pStyle w:val="paragraph"/>
        <w:numPr>
          <w:ilvl w:val="0"/>
          <w:numId w:val="35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prof. dr hab. Marek Krajewski (Uniwersytet Adama Mickiewicza w Poznaniu)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65ED0165" w14:textId="77777777" w:rsidR="006C34BC" w:rsidRDefault="006C34BC" w:rsidP="006C34BC">
      <w:pPr>
        <w:pStyle w:val="paragraph"/>
        <w:numPr>
          <w:ilvl w:val="0"/>
          <w:numId w:val="35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prof. dr hab. Małgorzata Leyko (Uniwersytet Łódzki)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05B788D" w14:textId="77777777" w:rsidR="006C34BC" w:rsidRDefault="006C34BC" w:rsidP="006C34BC">
      <w:pPr>
        <w:pStyle w:val="paragraph"/>
        <w:numPr>
          <w:ilvl w:val="0"/>
          <w:numId w:val="35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dr hab. Ewa Bogacz-</w:t>
      </w:r>
      <w:r>
        <w:rPr>
          <w:rStyle w:val="spellingerror"/>
          <w:rFonts w:ascii="Arial" w:hAnsi="Arial" w:cs="Arial"/>
          <w:sz w:val="22"/>
          <w:szCs w:val="22"/>
        </w:rPr>
        <w:t>Wojtanowska</w:t>
      </w:r>
      <w:r>
        <w:rPr>
          <w:rStyle w:val="normaltextrun"/>
          <w:rFonts w:ascii="Arial" w:hAnsi="Arial" w:cs="Arial"/>
          <w:sz w:val="22"/>
          <w:szCs w:val="22"/>
        </w:rPr>
        <w:t>, prof. UJ (Uniwersytet Jagielloński)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602C9289" w14:textId="77777777" w:rsidR="006C34BC" w:rsidRDefault="006C34BC" w:rsidP="006C34BC">
      <w:pPr>
        <w:pStyle w:val="paragraph"/>
        <w:numPr>
          <w:ilvl w:val="0"/>
          <w:numId w:val="35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dr hab. Rafał Kasprzak, prof. SGH (Szkoła Główna Handlowa)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28FE7F64" w14:textId="77777777" w:rsidR="006C34BC" w:rsidRDefault="006C34BC" w:rsidP="006C34BC">
      <w:pPr>
        <w:pStyle w:val="paragraph"/>
        <w:numPr>
          <w:ilvl w:val="0"/>
          <w:numId w:val="35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dr hab. Przemysław Kisiel, prof. UEK (Uniwersytet Ekonomiczny w Krakowie)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4669EF34" w14:textId="77777777" w:rsidR="006C34BC" w:rsidRDefault="006C34BC" w:rsidP="006C34BC">
      <w:pPr>
        <w:pStyle w:val="paragraph"/>
        <w:numPr>
          <w:ilvl w:val="0"/>
          <w:numId w:val="35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dr hab. Piotr Tadeusz Kwiatkowski, prof. SWPS (SWPS Uniwersytet Humanistycznospołeczny)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690A697E" w14:textId="77777777" w:rsidR="006C34BC" w:rsidRDefault="006C34BC" w:rsidP="006C34BC">
      <w:pPr>
        <w:pStyle w:val="paragraph"/>
        <w:numPr>
          <w:ilvl w:val="0"/>
          <w:numId w:val="35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dr hab. Monika Murzyn-Kupisz, prof. UJ (Uniwersytet Jagielloński)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2CB40679" w14:textId="77777777" w:rsidR="006C34BC" w:rsidRDefault="006C34BC" w:rsidP="006C34BC">
      <w:pPr>
        <w:pStyle w:val="paragraph"/>
        <w:numPr>
          <w:ilvl w:val="0"/>
          <w:numId w:val="35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lastRenderedPageBreak/>
        <w:t>dr hab. Karolina </w:t>
      </w:r>
      <w:r>
        <w:rPr>
          <w:rStyle w:val="spellingerror"/>
          <w:rFonts w:ascii="Arial" w:hAnsi="Arial" w:cs="Arial"/>
          <w:sz w:val="22"/>
          <w:szCs w:val="22"/>
        </w:rPr>
        <w:t>Prykowska</w:t>
      </w:r>
      <w:r>
        <w:rPr>
          <w:rStyle w:val="normaltextrun"/>
          <w:rFonts w:ascii="Arial" w:hAnsi="Arial" w:cs="Arial"/>
          <w:sz w:val="22"/>
          <w:szCs w:val="22"/>
        </w:rPr>
        <w:t>-Michalak, prof. UŁ (uniwersytet Łódzki)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116923BB" w14:textId="77777777" w:rsidR="006C34BC" w:rsidRDefault="006C34BC" w:rsidP="006C34BC">
      <w:pPr>
        <w:pStyle w:val="paragraph"/>
        <w:numPr>
          <w:ilvl w:val="0"/>
          <w:numId w:val="36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dr hab. Magdalena Sobocińska, prof. UE (Uniwersytet Ekonomiczny we Wrocławiu)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098C7343" w14:textId="77777777" w:rsidR="006C34BC" w:rsidRDefault="006C34BC" w:rsidP="006C34BC">
      <w:pPr>
        <w:pStyle w:val="paragraph"/>
        <w:numPr>
          <w:ilvl w:val="0"/>
          <w:numId w:val="36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dr hab. Rafał Wiśniewski, prof. UKSW (Uniwersytet Kardynała Stefana Wyszyńskiego w Warszawie, Narodowe Centrum Kultury)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6C2E78E6" w14:textId="77777777" w:rsidR="006C34BC" w:rsidRDefault="006C34BC" w:rsidP="006C34BC">
      <w:pPr>
        <w:pStyle w:val="paragraph"/>
        <w:numPr>
          <w:ilvl w:val="0"/>
          <w:numId w:val="36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dr hab. Kamil Zawadzki, prof. UMK (Uniwersytet Mikołaja Kopernika w Toruniu)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4DE10C29" w14:textId="77777777" w:rsidR="006C34BC" w:rsidRDefault="006C34BC" w:rsidP="006C34BC">
      <w:pPr>
        <w:pStyle w:val="paragraph"/>
        <w:numPr>
          <w:ilvl w:val="0"/>
          <w:numId w:val="36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dr Anna </w:t>
      </w:r>
      <w:r>
        <w:rPr>
          <w:rStyle w:val="spellingerror"/>
          <w:rFonts w:ascii="Arial" w:hAnsi="Arial" w:cs="Arial"/>
          <w:sz w:val="22"/>
          <w:szCs w:val="22"/>
        </w:rPr>
        <w:t>Pluszyńska</w:t>
      </w:r>
      <w:r>
        <w:rPr>
          <w:rStyle w:val="normaltextrun"/>
          <w:rFonts w:ascii="Arial" w:hAnsi="Arial" w:cs="Arial"/>
          <w:sz w:val="22"/>
          <w:szCs w:val="22"/>
        </w:rPr>
        <w:t> – sekretarz komitetu naukowego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4D9C5D6E" w14:textId="77777777" w:rsidR="006C34BC" w:rsidRDefault="006C34BC" w:rsidP="006C34BC">
      <w:pPr>
        <w:pStyle w:val="paragraph"/>
        <w:spacing w:before="0" w:beforeAutospacing="0" w:after="0" w:afterAutospacing="0" w:line="360" w:lineRule="auto"/>
        <w:ind w:right="2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02B92B51" w14:textId="3153E40C" w:rsidR="006C34BC" w:rsidRDefault="006C34BC" w:rsidP="006C34BC">
      <w:pPr>
        <w:pStyle w:val="paragraph"/>
        <w:spacing w:before="0" w:beforeAutospacing="0" w:after="0" w:afterAutospacing="0" w:line="360" w:lineRule="auto"/>
        <w:ind w:right="24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</w:rPr>
        <w:t>Komitet organizacyjny konferencji</w:t>
      </w:r>
    </w:p>
    <w:p w14:paraId="14BF7A8D" w14:textId="5AB41205" w:rsidR="006C34BC" w:rsidRDefault="006C34BC" w:rsidP="006C34BC">
      <w:pPr>
        <w:pStyle w:val="paragraph"/>
        <w:numPr>
          <w:ilvl w:val="0"/>
          <w:numId w:val="37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dr Agnieszka Konior – przewodnicząca komitetu organizacyjnego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10CD2894" w14:textId="0FBF7A78" w:rsidR="006C34BC" w:rsidRDefault="006C34BC" w:rsidP="006C34BC">
      <w:pPr>
        <w:pStyle w:val="paragraph"/>
        <w:numPr>
          <w:ilvl w:val="0"/>
          <w:numId w:val="37"/>
        </w:numPr>
        <w:spacing w:before="0" w:beforeAutospacing="0" w:after="0" w:afterAutospacing="0" w:line="360" w:lineRule="auto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dr Małgorzata Ćwikła</w:t>
      </w:r>
    </w:p>
    <w:p w14:paraId="299A6679" w14:textId="77777777" w:rsidR="006C34BC" w:rsidRDefault="006C34BC" w:rsidP="006C34BC">
      <w:pPr>
        <w:pStyle w:val="paragraph"/>
        <w:numPr>
          <w:ilvl w:val="0"/>
          <w:numId w:val="37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dr Anna </w:t>
      </w:r>
      <w:r>
        <w:rPr>
          <w:rStyle w:val="spellingerror"/>
          <w:rFonts w:ascii="Arial" w:hAnsi="Arial" w:cs="Arial"/>
          <w:sz w:val="22"/>
          <w:szCs w:val="22"/>
        </w:rPr>
        <w:t>Pluszyńska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2359E5FB" w14:textId="13D94A87" w:rsidR="006C34BC" w:rsidRDefault="006C34BC" w:rsidP="006C34BC">
      <w:pPr>
        <w:pStyle w:val="paragraph"/>
        <w:numPr>
          <w:ilvl w:val="0"/>
          <w:numId w:val="37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dr Weronika Pokojska</w:t>
      </w:r>
    </w:p>
    <w:p w14:paraId="4AD8A699" w14:textId="77777777" w:rsidR="006C34BC" w:rsidRDefault="006C34BC" w:rsidP="006C34BC">
      <w:pPr>
        <w:pStyle w:val="paragraph"/>
        <w:numPr>
          <w:ilvl w:val="0"/>
          <w:numId w:val="37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mgr Olga Kosińska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747C224E" w14:textId="77777777" w:rsidR="006C34BC" w:rsidRDefault="006C34BC" w:rsidP="006C34BC">
      <w:pPr>
        <w:pStyle w:val="paragraph"/>
        <w:numPr>
          <w:ilvl w:val="0"/>
          <w:numId w:val="37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mgr Agnieszka Szostak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93D0BA9" w14:textId="77777777" w:rsidR="006C34BC" w:rsidRDefault="006C34BC" w:rsidP="006C34BC">
      <w:pPr>
        <w:pStyle w:val="paragraph"/>
        <w:spacing w:before="0" w:beforeAutospacing="0" w:after="0" w:afterAutospacing="0" w:line="360" w:lineRule="auto"/>
        <w:ind w:left="360" w:right="2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15F54004" w14:textId="77777777" w:rsidR="006C34BC" w:rsidRDefault="006C34BC" w:rsidP="006C34BC">
      <w:pPr>
        <w:pStyle w:val="paragraph"/>
        <w:spacing w:before="0" w:beforeAutospacing="0" w:after="0" w:afterAutospacing="0" w:line="360" w:lineRule="auto"/>
        <w:ind w:left="360" w:right="2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4C9375A6" w14:textId="77777777" w:rsidR="00387078" w:rsidRPr="006C34BC" w:rsidRDefault="00A6671F" w:rsidP="006C34BC">
      <w:pPr>
        <w:spacing w:line="360" w:lineRule="auto"/>
      </w:pPr>
    </w:p>
    <w:sectPr w:rsidR="00387078" w:rsidRPr="006C34B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8F3A9E" w14:textId="77777777" w:rsidR="00A6671F" w:rsidRDefault="00A6671F" w:rsidP="00736FBA">
      <w:pPr>
        <w:spacing w:line="240" w:lineRule="auto"/>
      </w:pPr>
      <w:r>
        <w:separator/>
      </w:r>
    </w:p>
  </w:endnote>
  <w:endnote w:type="continuationSeparator" w:id="0">
    <w:p w14:paraId="6D99C913" w14:textId="77777777" w:rsidR="00A6671F" w:rsidRDefault="00A6671F" w:rsidP="00736F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A1E527" w14:textId="5E50C54A" w:rsidR="00736FBA" w:rsidRDefault="007F7964">
    <w:pPr>
      <w:pStyle w:val="Stopka"/>
    </w:pPr>
    <w:r w:rsidRPr="00E93D64">
      <w:rPr>
        <w:b/>
        <w:bCs/>
        <w:i/>
        <w:iCs/>
        <w:noProof/>
      </w:rPr>
      <w:drawing>
        <wp:anchor distT="114300" distB="114300" distL="114300" distR="114300" simplePos="0" relativeHeight="251661312" behindDoc="0" locked="0" layoutInCell="1" hidden="0" allowOverlap="1" wp14:anchorId="5BAD9EF1" wp14:editId="3C367C65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94203" cy="2119313"/>
          <wp:effectExtent l="0" t="0" r="6985" b="0"/>
          <wp:wrapTopAndBottom distT="114300" distB="11430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94203" cy="21193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8F66B4" w14:textId="77777777" w:rsidR="00A6671F" w:rsidRDefault="00A6671F" w:rsidP="00736FBA">
      <w:pPr>
        <w:spacing w:line="240" w:lineRule="auto"/>
      </w:pPr>
      <w:r>
        <w:separator/>
      </w:r>
    </w:p>
  </w:footnote>
  <w:footnote w:type="continuationSeparator" w:id="0">
    <w:p w14:paraId="667926F0" w14:textId="77777777" w:rsidR="00A6671F" w:rsidRDefault="00A6671F" w:rsidP="00736F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CFCBD3" w14:textId="7DD69C89" w:rsidR="00736FBA" w:rsidRDefault="007F7964">
    <w:pPr>
      <w:pStyle w:val="Nagwek"/>
    </w:pPr>
    <w:r w:rsidRPr="00E93D64">
      <w:rPr>
        <w:b/>
        <w:bCs/>
        <w:i/>
        <w:iCs/>
        <w:noProof/>
      </w:rPr>
      <w:drawing>
        <wp:anchor distT="114300" distB="114300" distL="114300" distR="114300" simplePos="0" relativeHeight="251659264" behindDoc="0" locked="0" layoutInCell="1" hidden="0" allowOverlap="1" wp14:anchorId="2D402F7A" wp14:editId="1B20340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91425" cy="2408575"/>
          <wp:effectExtent l="0" t="0" r="0" b="0"/>
          <wp:wrapTopAndBottom distT="114300" distB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91425" cy="2408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500C5"/>
    <w:multiLevelType w:val="multilevel"/>
    <w:tmpl w:val="7C14A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AE2BFF"/>
    <w:multiLevelType w:val="hybridMultilevel"/>
    <w:tmpl w:val="12D01862"/>
    <w:lvl w:ilvl="0" w:tplc="620A9E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CB5940"/>
    <w:multiLevelType w:val="multilevel"/>
    <w:tmpl w:val="72EA1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A3219F4"/>
    <w:multiLevelType w:val="multilevel"/>
    <w:tmpl w:val="C4FC6A0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4" w15:restartNumberingAfterBreak="0">
    <w:nsid w:val="1C8D7339"/>
    <w:multiLevelType w:val="multilevel"/>
    <w:tmpl w:val="20EC5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F775450"/>
    <w:multiLevelType w:val="hybridMultilevel"/>
    <w:tmpl w:val="6B226CD6"/>
    <w:lvl w:ilvl="0" w:tplc="620A9E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51507F"/>
    <w:multiLevelType w:val="multilevel"/>
    <w:tmpl w:val="99F4B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2F9738B"/>
    <w:multiLevelType w:val="multilevel"/>
    <w:tmpl w:val="FC143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3413CB5"/>
    <w:multiLevelType w:val="hybridMultilevel"/>
    <w:tmpl w:val="6706F2A2"/>
    <w:lvl w:ilvl="0" w:tplc="620A9E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D8724D"/>
    <w:multiLevelType w:val="multilevel"/>
    <w:tmpl w:val="79E81B2A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0" w15:restartNumberingAfterBreak="0">
    <w:nsid w:val="272447CD"/>
    <w:multiLevelType w:val="hybridMultilevel"/>
    <w:tmpl w:val="6EECB4D0"/>
    <w:lvl w:ilvl="0" w:tplc="620A9E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920EE9"/>
    <w:multiLevelType w:val="multilevel"/>
    <w:tmpl w:val="773CCA92"/>
    <w:lvl w:ilvl="0">
      <w:start w:val="1"/>
      <w:numFmt w:val="decimal"/>
      <w:lvlText w:val="%1."/>
      <w:lvlJc w:val="left"/>
      <w:pPr>
        <w:ind w:left="720" w:hanging="360"/>
      </w:pPr>
      <w:rPr>
        <w:u w:val="none"/>
        <w:shd w:val="clear" w:color="auto" w:fil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2B27271E"/>
    <w:multiLevelType w:val="multilevel"/>
    <w:tmpl w:val="B5342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F7A1844"/>
    <w:multiLevelType w:val="multilevel"/>
    <w:tmpl w:val="24D2E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5B054B3"/>
    <w:multiLevelType w:val="multilevel"/>
    <w:tmpl w:val="5E382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6F80409"/>
    <w:multiLevelType w:val="hybridMultilevel"/>
    <w:tmpl w:val="F13630FE"/>
    <w:lvl w:ilvl="0" w:tplc="620A9E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7450D9C"/>
    <w:multiLevelType w:val="multilevel"/>
    <w:tmpl w:val="773CCA92"/>
    <w:lvl w:ilvl="0">
      <w:start w:val="1"/>
      <w:numFmt w:val="decimal"/>
      <w:lvlText w:val="%1."/>
      <w:lvlJc w:val="left"/>
      <w:pPr>
        <w:ind w:left="720" w:hanging="360"/>
      </w:pPr>
      <w:rPr>
        <w:u w:val="none"/>
        <w:shd w:val="clear" w:color="auto" w:fil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389D2DAE"/>
    <w:multiLevelType w:val="hybridMultilevel"/>
    <w:tmpl w:val="3DE291B0"/>
    <w:lvl w:ilvl="0" w:tplc="620A9E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8E43CD8"/>
    <w:multiLevelType w:val="multilevel"/>
    <w:tmpl w:val="F0081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C2C351B"/>
    <w:multiLevelType w:val="multilevel"/>
    <w:tmpl w:val="36945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DC20357"/>
    <w:multiLevelType w:val="multilevel"/>
    <w:tmpl w:val="8452A9B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1" w15:restartNumberingAfterBreak="0">
    <w:nsid w:val="413138C4"/>
    <w:multiLevelType w:val="multilevel"/>
    <w:tmpl w:val="05F01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67948CC"/>
    <w:multiLevelType w:val="multilevel"/>
    <w:tmpl w:val="E960C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6DB0654"/>
    <w:multiLevelType w:val="multilevel"/>
    <w:tmpl w:val="F9BAE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E7362AE"/>
    <w:multiLevelType w:val="multilevel"/>
    <w:tmpl w:val="FC282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2217691"/>
    <w:multiLevelType w:val="hybridMultilevel"/>
    <w:tmpl w:val="F8A8D832"/>
    <w:lvl w:ilvl="0" w:tplc="620A9E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2A96432"/>
    <w:multiLevelType w:val="hybridMultilevel"/>
    <w:tmpl w:val="2EFE3128"/>
    <w:lvl w:ilvl="0" w:tplc="620A9E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6497C98"/>
    <w:multiLevelType w:val="hybridMultilevel"/>
    <w:tmpl w:val="2EBAED48"/>
    <w:lvl w:ilvl="0" w:tplc="620A9E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675109D"/>
    <w:multiLevelType w:val="multilevel"/>
    <w:tmpl w:val="EE90C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69B4949"/>
    <w:multiLevelType w:val="hybridMultilevel"/>
    <w:tmpl w:val="5238C2DA"/>
    <w:lvl w:ilvl="0" w:tplc="620A9E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AAC4A5C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87F3CA9"/>
    <w:multiLevelType w:val="multilevel"/>
    <w:tmpl w:val="9DB22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CDF3326"/>
    <w:multiLevelType w:val="hybridMultilevel"/>
    <w:tmpl w:val="0422E8CA"/>
    <w:lvl w:ilvl="0" w:tplc="620A9E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00854D1"/>
    <w:multiLevelType w:val="multilevel"/>
    <w:tmpl w:val="35A8C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09F09C3"/>
    <w:multiLevelType w:val="multilevel"/>
    <w:tmpl w:val="44F4929E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34" w15:restartNumberingAfterBreak="0">
    <w:nsid w:val="68305003"/>
    <w:multiLevelType w:val="multilevel"/>
    <w:tmpl w:val="773CCA92"/>
    <w:lvl w:ilvl="0">
      <w:start w:val="1"/>
      <w:numFmt w:val="decimal"/>
      <w:lvlText w:val="%1."/>
      <w:lvlJc w:val="left"/>
      <w:pPr>
        <w:ind w:left="720" w:hanging="360"/>
      </w:pPr>
      <w:rPr>
        <w:u w:val="none"/>
        <w:shd w:val="clear" w:color="auto" w:fil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5" w15:restartNumberingAfterBreak="0">
    <w:nsid w:val="7F117612"/>
    <w:multiLevelType w:val="hybridMultilevel"/>
    <w:tmpl w:val="BFFCC116"/>
    <w:lvl w:ilvl="0" w:tplc="620A9E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F5C4146"/>
    <w:multiLevelType w:val="multilevel"/>
    <w:tmpl w:val="A4968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4"/>
  </w:num>
  <w:num w:numId="2">
    <w:abstractNumId w:val="33"/>
  </w:num>
  <w:num w:numId="3">
    <w:abstractNumId w:val="9"/>
  </w:num>
  <w:num w:numId="4">
    <w:abstractNumId w:val="20"/>
  </w:num>
  <w:num w:numId="5">
    <w:abstractNumId w:val="11"/>
  </w:num>
  <w:num w:numId="6">
    <w:abstractNumId w:val="16"/>
  </w:num>
  <w:num w:numId="7">
    <w:abstractNumId w:val="26"/>
  </w:num>
  <w:num w:numId="8">
    <w:abstractNumId w:val="29"/>
  </w:num>
  <w:num w:numId="9">
    <w:abstractNumId w:val="3"/>
  </w:num>
  <w:num w:numId="10">
    <w:abstractNumId w:val="10"/>
  </w:num>
  <w:num w:numId="11">
    <w:abstractNumId w:val="8"/>
  </w:num>
  <w:num w:numId="12">
    <w:abstractNumId w:val="12"/>
  </w:num>
  <w:num w:numId="13">
    <w:abstractNumId w:val="36"/>
  </w:num>
  <w:num w:numId="14">
    <w:abstractNumId w:val="32"/>
  </w:num>
  <w:num w:numId="15">
    <w:abstractNumId w:val="6"/>
  </w:num>
  <w:num w:numId="16">
    <w:abstractNumId w:val="28"/>
  </w:num>
  <w:num w:numId="17">
    <w:abstractNumId w:val="4"/>
  </w:num>
  <w:num w:numId="18">
    <w:abstractNumId w:val="2"/>
  </w:num>
  <w:num w:numId="19">
    <w:abstractNumId w:val="18"/>
  </w:num>
  <w:num w:numId="20">
    <w:abstractNumId w:val="22"/>
  </w:num>
  <w:num w:numId="21">
    <w:abstractNumId w:val="14"/>
  </w:num>
  <w:num w:numId="22">
    <w:abstractNumId w:val="30"/>
  </w:num>
  <w:num w:numId="23">
    <w:abstractNumId w:val="21"/>
  </w:num>
  <w:num w:numId="24">
    <w:abstractNumId w:val="13"/>
  </w:num>
  <w:num w:numId="25">
    <w:abstractNumId w:val="24"/>
  </w:num>
  <w:num w:numId="26">
    <w:abstractNumId w:val="0"/>
  </w:num>
  <w:num w:numId="27">
    <w:abstractNumId w:val="7"/>
  </w:num>
  <w:num w:numId="28">
    <w:abstractNumId w:val="19"/>
  </w:num>
  <w:num w:numId="29">
    <w:abstractNumId w:val="23"/>
  </w:num>
  <w:num w:numId="30">
    <w:abstractNumId w:val="15"/>
  </w:num>
  <w:num w:numId="31">
    <w:abstractNumId w:val="17"/>
  </w:num>
  <w:num w:numId="32">
    <w:abstractNumId w:val="27"/>
  </w:num>
  <w:num w:numId="33">
    <w:abstractNumId w:val="35"/>
  </w:num>
  <w:num w:numId="34">
    <w:abstractNumId w:val="5"/>
  </w:num>
  <w:num w:numId="35">
    <w:abstractNumId w:val="25"/>
  </w:num>
  <w:num w:numId="36">
    <w:abstractNumId w:val="1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FBA"/>
    <w:rsid w:val="00046F4C"/>
    <w:rsid w:val="00047104"/>
    <w:rsid w:val="00072677"/>
    <w:rsid w:val="000911A0"/>
    <w:rsid w:val="001C6641"/>
    <w:rsid w:val="002E2968"/>
    <w:rsid w:val="0040329F"/>
    <w:rsid w:val="006A634E"/>
    <w:rsid w:val="006C34BC"/>
    <w:rsid w:val="00736FBA"/>
    <w:rsid w:val="007B493B"/>
    <w:rsid w:val="007F7964"/>
    <w:rsid w:val="00A606C0"/>
    <w:rsid w:val="00A6671F"/>
    <w:rsid w:val="00A96C34"/>
    <w:rsid w:val="00BB1A5A"/>
    <w:rsid w:val="00D43A89"/>
    <w:rsid w:val="00DE57CF"/>
    <w:rsid w:val="00EA7A27"/>
    <w:rsid w:val="00F873E7"/>
    <w:rsid w:val="00FF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4AAF3"/>
  <w15:chartTrackingRefBased/>
  <w15:docId w15:val="{7D3F6213-BFC2-4645-AAFE-6AFBB742A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736FBA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6FB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6FBA"/>
  </w:style>
  <w:style w:type="paragraph" w:styleId="Stopka">
    <w:name w:val="footer"/>
    <w:basedOn w:val="Normalny"/>
    <w:link w:val="StopkaZnak"/>
    <w:uiPriority w:val="99"/>
    <w:unhideWhenUsed/>
    <w:rsid w:val="00736FB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6FBA"/>
  </w:style>
  <w:style w:type="paragraph" w:styleId="Akapitzlist">
    <w:name w:val="List Paragraph"/>
    <w:basedOn w:val="Normalny"/>
    <w:uiPriority w:val="34"/>
    <w:qFormat/>
    <w:rsid w:val="00736FB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36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paragraph">
    <w:name w:val="paragraph"/>
    <w:basedOn w:val="Normalny"/>
    <w:rsid w:val="006C3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normaltextrun">
    <w:name w:val="normaltextrun"/>
    <w:basedOn w:val="Domylnaczcionkaakapitu"/>
    <w:rsid w:val="006C34BC"/>
  </w:style>
  <w:style w:type="character" w:customStyle="1" w:styleId="eop">
    <w:name w:val="eop"/>
    <w:basedOn w:val="Domylnaczcionkaakapitu"/>
    <w:rsid w:val="006C34BC"/>
  </w:style>
  <w:style w:type="character" w:customStyle="1" w:styleId="spellingerror">
    <w:name w:val="spellingerror"/>
    <w:basedOn w:val="Domylnaczcionkaakapitu"/>
    <w:rsid w:val="006C34BC"/>
  </w:style>
  <w:style w:type="character" w:customStyle="1" w:styleId="pagebreaktextspan">
    <w:name w:val="pagebreaktextspan"/>
    <w:basedOn w:val="Domylnaczcionkaakapitu"/>
    <w:rsid w:val="006C3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31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0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23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66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77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6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79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02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1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84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40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4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5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1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58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26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86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6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2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5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1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77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91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0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74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9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1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5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4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8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65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72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1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3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8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8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2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69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0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3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6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53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66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86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7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17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9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0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06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7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9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27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65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0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5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17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62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8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24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1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69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0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05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1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1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2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3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1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2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66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2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9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46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0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0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1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90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4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1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2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44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62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0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60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4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3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2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7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0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7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17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9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8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02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7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3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3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6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events/825164577916833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office.com/Pages/ResponsePage.aspx?id=6yYO676_0keekOvSQm286-Pfaa_V0txPip2_dKuOdtBURUlCVDZXQkxNNDFXTVNZQzBHUElFRjZJSy4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876</Words>
  <Characters>5259</Characters>
  <Application>Microsoft Office Word</Application>
  <DocSecurity>0</DocSecurity>
  <Lines>43</Lines>
  <Paragraphs>12</Paragraphs>
  <ScaleCrop>false</ScaleCrop>
  <Company/>
  <LinksUpToDate>false</LinksUpToDate>
  <CharactersWithSpaces>6123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Konior</dc:creator>
  <cp:keywords/>
  <dc:description/>
  <cp:lastModifiedBy>Agnieszka Konior</cp:lastModifiedBy>
  <cp:revision>3</cp:revision>
  <dcterms:created xsi:type="dcterms:W3CDTF">2020-07-10T16:21:00Z</dcterms:created>
  <dcterms:modified xsi:type="dcterms:W3CDTF">2020-10-26T18:05:00Z</dcterms:modified>
</cp:coreProperties>
</file>